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0F17C" w14:textId="11B22369" w:rsidR="00E04BEE" w:rsidRDefault="00576552" w:rsidP="003C70E1">
      <w:pPr>
        <w:spacing w:line="276" w:lineRule="auto"/>
        <w:rPr>
          <w:rFonts w:ascii="Arial" w:hAnsi="Arial" w:cs="Arial"/>
          <w:b/>
        </w:rPr>
      </w:pPr>
      <w:r w:rsidRPr="00576552">
        <w:rPr>
          <w:rFonts w:ascii="Arial" w:hAnsi="Arial" w:cs="Arial"/>
          <w:b/>
        </w:rPr>
        <w:t>1056 - Viajes, manutención, alojamiento y asistencia a órganos colegiados o sociales</w:t>
      </w:r>
      <w:r>
        <w:rPr>
          <w:rFonts w:ascii="Arial" w:hAnsi="Arial" w:cs="Arial"/>
          <w:b/>
        </w:rPr>
        <w:t xml:space="preserve"> r</w:t>
      </w:r>
      <w:r w:rsidR="00E04BEE">
        <w:rPr>
          <w:rFonts w:ascii="Arial" w:hAnsi="Arial" w:cs="Arial"/>
          <w:b/>
        </w:rPr>
        <w:t>etribuciones por asistencias a órganos colegiados</w:t>
      </w:r>
    </w:p>
    <w:p w14:paraId="5830F162" w14:textId="77777777" w:rsidR="00576552" w:rsidRDefault="00576552" w:rsidP="003C70E1">
      <w:pPr>
        <w:spacing w:line="276" w:lineRule="auto"/>
        <w:rPr>
          <w:rFonts w:ascii="Arial" w:hAnsi="Arial" w:cs="Arial"/>
          <w:b/>
        </w:rPr>
      </w:pPr>
    </w:p>
    <w:p w14:paraId="3BABE941" w14:textId="33D48576" w:rsidR="00576552" w:rsidRPr="00576552" w:rsidRDefault="00576552" w:rsidP="003C70E1">
      <w:pPr>
        <w:spacing w:line="276" w:lineRule="auto"/>
        <w:rPr>
          <w:rFonts w:ascii="Arial" w:hAnsi="Arial" w:cs="Arial"/>
          <w:bCs/>
        </w:rPr>
      </w:pPr>
      <w:r w:rsidRPr="00576552">
        <w:rPr>
          <w:rFonts w:ascii="Arial" w:hAnsi="Arial" w:cs="Arial"/>
          <w:bCs/>
        </w:rPr>
        <w:t>La normativa que rige estas retribuciones es la siguiente:</w:t>
      </w:r>
    </w:p>
    <w:p w14:paraId="11ACDF6B" w14:textId="77777777" w:rsidR="00E04BEE" w:rsidRPr="00576552" w:rsidRDefault="00E04BEE" w:rsidP="00E04BEE">
      <w:pPr>
        <w:spacing w:line="276" w:lineRule="auto"/>
        <w:jc w:val="center"/>
        <w:rPr>
          <w:rFonts w:ascii="Arial" w:hAnsi="Arial" w:cs="Arial"/>
          <w:bCs/>
        </w:rPr>
      </w:pPr>
    </w:p>
    <w:p w14:paraId="3003B648" w14:textId="77777777" w:rsidR="00E04BEE" w:rsidRPr="00576552" w:rsidRDefault="00E04BEE" w:rsidP="00E04BEE">
      <w:pPr>
        <w:spacing w:line="276" w:lineRule="auto"/>
        <w:rPr>
          <w:rFonts w:ascii="Arial" w:hAnsi="Arial" w:cs="Arial"/>
          <w:bCs/>
        </w:rPr>
      </w:pPr>
    </w:p>
    <w:p w14:paraId="2E2971FC" w14:textId="6E5D0FD3" w:rsidR="00E04BEE" w:rsidRDefault="00576552" w:rsidP="00576552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Cs/>
        </w:rPr>
      </w:pPr>
      <w:r w:rsidRPr="00576552">
        <w:rPr>
          <w:rFonts w:ascii="Arial" w:hAnsi="Arial" w:cs="Arial"/>
          <w:bCs/>
        </w:rPr>
        <w:t>ORDEN de 28 de diciembre de 2023, por la que se actualizan las cuantías de</w:t>
      </w:r>
      <w:r w:rsidRPr="00576552">
        <w:rPr>
          <w:rFonts w:ascii="Arial" w:hAnsi="Arial" w:cs="Arial"/>
          <w:bCs/>
        </w:rPr>
        <w:t xml:space="preserve"> </w:t>
      </w:r>
      <w:r w:rsidRPr="00576552">
        <w:rPr>
          <w:rFonts w:ascii="Arial" w:hAnsi="Arial" w:cs="Arial"/>
          <w:bCs/>
        </w:rPr>
        <w:t>las indemnizaciones de las dietas y gastos por uso de vehículo particular en las</w:t>
      </w:r>
      <w:r w:rsidRPr="00576552">
        <w:rPr>
          <w:rFonts w:ascii="Arial" w:hAnsi="Arial" w:cs="Arial"/>
          <w:bCs/>
        </w:rPr>
        <w:t xml:space="preserve"> </w:t>
      </w:r>
      <w:r w:rsidRPr="00576552">
        <w:rPr>
          <w:rFonts w:ascii="Arial" w:hAnsi="Arial" w:cs="Arial"/>
          <w:bCs/>
        </w:rPr>
        <w:t>comisiones de servicio y se determina el incremento de las dietas por gastos de</w:t>
      </w:r>
      <w:r w:rsidRPr="00576552">
        <w:rPr>
          <w:rFonts w:ascii="Arial" w:hAnsi="Arial" w:cs="Arial"/>
          <w:bCs/>
        </w:rPr>
        <w:t xml:space="preserve"> </w:t>
      </w:r>
      <w:r w:rsidRPr="00576552">
        <w:rPr>
          <w:rFonts w:ascii="Arial" w:hAnsi="Arial" w:cs="Arial"/>
          <w:bCs/>
        </w:rPr>
        <w:t>alojamiento en determinadas ciudades.</w:t>
      </w:r>
    </w:p>
    <w:p w14:paraId="18137A42" w14:textId="05E65EBC" w:rsidR="00576552" w:rsidRPr="00576552" w:rsidRDefault="00576552" w:rsidP="00576552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Cs/>
        </w:rPr>
      </w:pPr>
      <w:r w:rsidRPr="00576552">
        <w:rPr>
          <w:rFonts w:ascii="Arial" w:hAnsi="Arial" w:cs="Arial"/>
          <w:bCs/>
        </w:rPr>
        <w:t>Decreto 251/1997, de 30 de septiembre, por el</w:t>
      </w:r>
      <w:r w:rsidRPr="00576552">
        <w:rPr>
          <w:rFonts w:ascii="Arial" w:hAnsi="Arial" w:cs="Arial"/>
          <w:bCs/>
        </w:rPr>
        <w:t xml:space="preserve"> </w:t>
      </w:r>
      <w:r w:rsidRPr="00576552">
        <w:rPr>
          <w:rFonts w:ascii="Arial" w:hAnsi="Arial" w:cs="Arial"/>
          <w:bCs/>
        </w:rPr>
        <w:t>que se aprueba el Reglamento de Indemnizaciones por razón del servicio (B.O.C. 137, de</w:t>
      </w:r>
      <w:r>
        <w:rPr>
          <w:rFonts w:ascii="Arial" w:hAnsi="Arial" w:cs="Arial"/>
          <w:bCs/>
        </w:rPr>
        <w:t xml:space="preserve"> </w:t>
      </w:r>
      <w:r w:rsidRPr="00576552">
        <w:rPr>
          <w:rFonts w:ascii="Arial" w:hAnsi="Arial" w:cs="Arial"/>
          <w:bCs/>
        </w:rPr>
        <w:t>22.10.1997; c.e. B.O.C. 161, de 15.12.1997) (1)</w:t>
      </w:r>
    </w:p>
    <w:p w14:paraId="070697CF" w14:textId="77777777" w:rsidR="00E04BEE" w:rsidRDefault="00E04BEE" w:rsidP="00E04BEE">
      <w:pPr>
        <w:spacing w:line="276" w:lineRule="auto"/>
        <w:jc w:val="both"/>
        <w:rPr>
          <w:rFonts w:ascii="Arial" w:hAnsi="Arial" w:cs="Arial"/>
          <w:b/>
        </w:rPr>
      </w:pPr>
    </w:p>
    <w:p w14:paraId="22FA89B6" w14:textId="77777777" w:rsidR="00E04BEE" w:rsidRDefault="00E04BEE" w:rsidP="00E04BEE">
      <w:pPr>
        <w:spacing w:line="276" w:lineRule="auto"/>
        <w:jc w:val="both"/>
        <w:rPr>
          <w:rFonts w:ascii="Arial" w:hAnsi="Arial" w:cs="Arial"/>
          <w:b/>
        </w:rPr>
      </w:pPr>
    </w:p>
    <w:p w14:paraId="0081D6B9" w14:textId="2BF2C7E0" w:rsidR="00E04BEE" w:rsidRPr="00B55805" w:rsidRDefault="00E04BEE" w:rsidP="00E04BEE">
      <w:pPr>
        <w:spacing w:line="276" w:lineRule="auto"/>
        <w:jc w:val="both"/>
        <w:rPr>
          <w:rFonts w:ascii="Arial" w:hAnsi="Arial" w:cs="Arial"/>
          <w:i/>
        </w:rPr>
      </w:pPr>
      <w:r w:rsidRPr="00B55805">
        <w:rPr>
          <w:rFonts w:ascii="Arial" w:hAnsi="Arial" w:cs="Arial"/>
          <w:i/>
        </w:rPr>
        <w:t xml:space="preserve">Información actualizada a </w:t>
      </w:r>
      <w:r w:rsidR="00576552">
        <w:rPr>
          <w:rFonts w:ascii="Arial" w:hAnsi="Arial" w:cs="Arial"/>
          <w:i/>
        </w:rPr>
        <w:t>10</w:t>
      </w:r>
      <w:r w:rsidRPr="00B55805">
        <w:rPr>
          <w:rFonts w:ascii="Arial" w:hAnsi="Arial" w:cs="Arial"/>
          <w:i/>
        </w:rPr>
        <w:t xml:space="preserve"> de </w:t>
      </w:r>
      <w:r w:rsidR="00576552">
        <w:rPr>
          <w:rFonts w:ascii="Arial" w:hAnsi="Arial" w:cs="Arial"/>
          <w:i/>
        </w:rPr>
        <w:t>junio</w:t>
      </w:r>
      <w:r w:rsidR="00880C55">
        <w:rPr>
          <w:rFonts w:ascii="Arial" w:hAnsi="Arial" w:cs="Arial"/>
          <w:i/>
        </w:rPr>
        <w:t xml:space="preserve"> de 202</w:t>
      </w:r>
      <w:r w:rsidR="001B7BA2">
        <w:rPr>
          <w:rFonts w:ascii="Arial" w:hAnsi="Arial" w:cs="Arial"/>
          <w:i/>
        </w:rPr>
        <w:t>5</w:t>
      </w:r>
    </w:p>
    <w:p w14:paraId="10173540" w14:textId="77777777" w:rsidR="00CD31AC" w:rsidRDefault="00CD31AC" w:rsidP="004751B2">
      <w:pPr>
        <w:jc w:val="both"/>
        <w:rPr>
          <w:rFonts w:ascii="Arial" w:hAnsi="Arial" w:cs="Arial"/>
          <w:sz w:val="21"/>
          <w:szCs w:val="21"/>
        </w:rPr>
      </w:pPr>
    </w:p>
    <w:p w14:paraId="65629B03" w14:textId="77777777" w:rsidR="0037415B" w:rsidRDefault="0037415B" w:rsidP="004751B2">
      <w:pPr>
        <w:jc w:val="both"/>
        <w:rPr>
          <w:rFonts w:ascii="Arial" w:hAnsi="Arial" w:cs="Arial"/>
          <w:sz w:val="21"/>
          <w:szCs w:val="21"/>
        </w:rPr>
      </w:pPr>
    </w:p>
    <w:p w14:paraId="12E1A15D" w14:textId="77777777" w:rsidR="0037415B" w:rsidRDefault="0037415B" w:rsidP="0037415B">
      <w:pPr>
        <w:jc w:val="both"/>
        <w:rPr>
          <w:rFonts w:ascii="Arial" w:hAnsi="Arial" w:cs="Arial"/>
        </w:rPr>
      </w:pPr>
    </w:p>
    <w:p w14:paraId="74F831B7" w14:textId="77777777" w:rsidR="0037415B" w:rsidRDefault="0037415B" w:rsidP="0037415B">
      <w:pPr>
        <w:jc w:val="both"/>
        <w:rPr>
          <w:rFonts w:ascii="Arial" w:hAnsi="Arial" w:cs="Arial"/>
        </w:rPr>
      </w:pPr>
    </w:p>
    <w:p w14:paraId="70983DE0" w14:textId="77777777" w:rsidR="0037415B" w:rsidRDefault="0037415B" w:rsidP="0037415B">
      <w:pPr>
        <w:jc w:val="both"/>
        <w:rPr>
          <w:rFonts w:ascii="Arial" w:hAnsi="Arial" w:cs="Arial"/>
        </w:rPr>
      </w:pPr>
    </w:p>
    <w:p w14:paraId="1B8AB915" w14:textId="77777777" w:rsidR="0037415B" w:rsidRDefault="0037415B" w:rsidP="0037415B">
      <w:pPr>
        <w:jc w:val="both"/>
        <w:rPr>
          <w:rFonts w:ascii="Arial" w:hAnsi="Arial" w:cs="Arial"/>
        </w:rPr>
      </w:pPr>
    </w:p>
    <w:p w14:paraId="33EB141A" w14:textId="77777777" w:rsidR="0037415B" w:rsidRDefault="0037415B" w:rsidP="0037415B">
      <w:pPr>
        <w:jc w:val="both"/>
        <w:rPr>
          <w:rFonts w:ascii="Arial" w:hAnsi="Arial" w:cs="Arial"/>
        </w:rPr>
      </w:pPr>
    </w:p>
    <w:p w14:paraId="5C6EE922" w14:textId="77777777" w:rsidR="0037415B" w:rsidRDefault="0037415B" w:rsidP="0037415B">
      <w:pPr>
        <w:jc w:val="both"/>
        <w:rPr>
          <w:rFonts w:ascii="Arial" w:hAnsi="Arial" w:cs="Arial"/>
        </w:rPr>
      </w:pPr>
    </w:p>
    <w:sectPr w:rsidR="0037415B" w:rsidSect="001121C1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439" w:right="701" w:bottom="1985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44CB1" w14:textId="77777777" w:rsidR="001256DA" w:rsidRDefault="001256DA" w:rsidP="00BD27D2">
      <w:r>
        <w:separator/>
      </w:r>
    </w:p>
  </w:endnote>
  <w:endnote w:type="continuationSeparator" w:id="0">
    <w:p w14:paraId="19BB3F35" w14:textId="77777777" w:rsidR="001256DA" w:rsidRDefault="001256DA" w:rsidP="00BD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ubik">
    <w:altName w:val="Arial"/>
    <w:charset w:val="B1"/>
    <w:family w:val="auto"/>
    <w:pitch w:val="variable"/>
    <w:sig w:usb0="00000000" w:usb1="5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6A2B2" w14:textId="77777777" w:rsidR="004751B2" w:rsidRPr="00C50EC2" w:rsidRDefault="004751B2" w:rsidP="004751B2">
    <w:pPr>
      <w:pStyle w:val="Piedepgina"/>
      <w:jc w:val="right"/>
      <w:rPr>
        <w:rFonts w:ascii="Arial" w:hAnsi="Arial" w:cs="Arial"/>
        <w:color w:val="4472C4" w:themeColor="accent1"/>
      </w:rPr>
    </w:pP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28A3EC59" wp14:editId="33AEDF82">
              <wp:simplePos x="0" y="0"/>
              <wp:positionH relativeFrom="column">
                <wp:posOffset>1711325</wp:posOffset>
              </wp:positionH>
              <wp:positionV relativeFrom="paragraph">
                <wp:posOffset>-35560</wp:posOffset>
              </wp:positionV>
              <wp:extent cx="1733550" cy="371475"/>
              <wp:effectExtent l="0" t="0" r="0" b="9525"/>
              <wp:wrapNone/>
              <wp:docPr id="103" name="Rectángulo 1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3550" cy="3714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2BFC4E" id="Rectángulo 103" o:spid="_x0000_s1026" style="position:absolute;margin-left:134.75pt;margin-top:-2.8pt;width:136.5pt;height:2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" fillcolor="white [3212]" stroked="f" strokeweight="1pt"/>
          </w:pict>
        </mc:Fallback>
      </mc:AlternateContent>
    </w: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66431" behindDoc="0" locked="0" layoutInCell="1" allowOverlap="1" wp14:anchorId="56C15B83" wp14:editId="52E08FE6">
              <wp:simplePos x="0" y="0"/>
              <wp:positionH relativeFrom="column">
                <wp:posOffset>-974725</wp:posOffset>
              </wp:positionH>
              <wp:positionV relativeFrom="paragraph">
                <wp:posOffset>269240</wp:posOffset>
              </wp:positionV>
              <wp:extent cx="6943725" cy="219075"/>
              <wp:effectExtent l="0" t="0" r="9525" b="9525"/>
              <wp:wrapNone/>
              <wp:docPr id="102" name="Rectángulo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3725" cy="2190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5FD435" id="Rectángulo 102" o:spid="_x0000_s1026" style="position:absolute;margin-left:-76.75pt;margin-top:21.2pt;width:546.75pt;height:17.25pt;z-index:25166643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" fillcolor="white [3212]" stroked="f" strokeweight="1pt"/>
          </w:pict>
        </mc:Fallback>
      </mc:AlternateContent>
    </w:r>
    <w:r w:rsidRPr="00C50EC2">
      <w:rPr>
        <w:rFonts w:ascii="Arial" w:hAnsi="Arial" w:cs="Arial"/>
        <w:color w:val="4472C4" w:themeColor="accent1"/>
      </w:rPr>
      <w:t xml:space="preserve">Página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PAGE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A739CB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  <w:r w:rsidRPr="00C50EC2">
      <w:rPr>
        <w:rFonts w:ascii="Arial" w:hAnsi="Arial" w:cs="Arial"/>
        <w:color w:val="4472C4" w:themeColor="accent1"/>
      </w:rPr>
      <w:t xml:space="preserve"> de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NUMPAGES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A739CB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</w:p>
  <w:p w14:paraId="171C453B" w14:textId="77777777" w:rsidR="00BD27D2" w:rsidRDefault="00BD2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6E67D" w14:textId="77777777" w:rsidR="00CD31AC" w:rsidRDefault="00C50EC2">
    <w:pPr>
      <w:pStyle w:val="Piedepgina"/>
    </w:pPr>
    <w:r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4DA8B17" wp14:editId="7F16DD66">
              <wp:simplePos x="0" y="0"/>
              <wp:positionH relativeFrom="column">
                <wp:posOffset>-727075</wp:posOffset>
              </wp:positionH>
              <wp:positionV relativeFrom="paragraph">
                <wp:posOffset>-553086</wp:posOffset>
              </wp:positionV>
              <wp:extent cx="2519680" cy="696595"/>
              <wp:effectExtent l="0" t="0" r="0" b="0"/>
              <wp:wrapNone/>
              <wp:docPr id="30" name="Cuadro de tex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9680" cy="696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8662E02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Fundación Canaria Parque Científico Tecnológico de la Universidad de Las Palmas de Gran Canaria</w:t>
                          </w:r>
                        </w:p>
                        <w:p w14:paraId="32FFF8F7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C/ Practicante Ignacio Rodríguez, s/n. Edificio Polivalente III Campus Universitario de Tafira</w:t>
                          </w:r>
                        </w:p>
                        <w:p w14:paraId="20FEE756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 xml:space="preserve">35017 </w:t>
                          </w:r>
                          <w:proofErr w:type="gramStart"/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Las</w:t>
                          </w:r>
                          <w:proofErr w:type="gramEnd"/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 xml:space="preserve"> Palmas de G.C. – Las Palmas • España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DA8B17" id="_x0000_t202" coordsize="21600,21600" o:spt="202" path="m,l,21600r21600,l21600,xe">
              <v:stroke joinstyle="miter"/>
              <v:path gradientshapeok="t" o:connecttype="rect"/>
            </v:shapetype>
            <v:shape id="Cuadro de texto 30" o:spid="_x0000_s1028" type="#_x0000_t202" style="position:absolute;margin-left:-57.25pt;margin-top:-43.55pt;width:198.4pt;height:54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" filled="f" stroked="f" strokeweight=".5pt">
              <v:textbox>
                <w:txbxContent>
                  <w:p w14:paraId="68662E02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Fundación Canaria Parque Científico Tecnológico de la Universidad de Las Palmas de Gran Canaria</w:t>
                    </w:r>
                  </w:p>
                  <w:p w14:paraId="32FFF8F7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C/ Practicante Ignacio Rodríguez, s/n. Edificio Polivalente III Campus Universitario de Tafira</w:t>
                    </w:r>
                  </w:p>
                  <w:p w14:paraId="20FEE756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 xml:space="preserve">35017 </w:t>
                    </w:r>
                    <w:proofErr w:type="gramStart"/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Las</w:t>
                    </w:r>
                    <w:proofErr w:type="gramEnd"/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 xml:space="preserve"> Palmas de G.C. – Las Palmas • España</w:t>
                    </w:r>
                  </w:p>
                </w:txbxContent>
              </v:textbox>
            </v:shape>
          </w:pict>
        </mc:Fallback>
      </mc:AlternateContent>
    </w:r>
    <w:r w:rsidR="00CD31AC" w:rsidRPr="00CD31AC">
      <w:rPr>
        <w:noProof/>
        <w:lang w:eastAsia="es-ES"/>
      </w:rPr>
      <w:drawing>
        <wp:anchor distT="0" distB="0" distL="114300" distR="114300" simplePos="0" relativeHeight="251679744" behindDoc="1" locked="0" layoutInCell="1" allowOverlap="1" wp14:anchorId="2B388F90" wp14:editId="33E84461">
          <wp:simplePos x="0" y="0"/>
          <wp:positionH relativeFrom="column">
            <wp:posOffset>4579620</wp:posOffset>
          </wp:positionH>
          <wp:positionV relativeFrom="paragraph">
            <wp:posOffset>-713105</wp:posOffset>
          </wp:positionV>
          <wp:extent cx="1186815" cy="853440"/>
          <wp:effectExtent l="0" t="0" r="0" b="381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AENO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81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31AC"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0941880" wp14:editId="7C7CC97A">
              <wp:simplePos x="0" y="0"/>
              <wp:positionH relativeFrom="column">
                <wp:posOffset>1897380</wp:posOffset>
              </wp:positionH>
              <wp:positionV relativeFrom="paragraph">
                <wp:posOffset>-183515</wp:posOffset>
              </wp:positionV>
              <wp:extent cx="1314000" cy="327600"/>
              <wp:effectExtent l="0" t="0" r="0" b="0"/>
              <wp:wrapNone/>
              <wp:docPr id="31" name="Cuadro de text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40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2FB8F48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www.fpct.ulpgc.es</w:t>
                          </w:r>
                        </w:p>
                        <w:p w14:paraId="77B490FF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b/>
                              <w:bCs/>
                              <w:color w:val="FFA100"/>
                              <w:sz w:val="16"/>
                              <w:szCs w:val="16"/>
                            </w:rPr>
                            <w:t xml:space="preserve">t </w:t>
                          </w: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+34 928 459 943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941880" id="Cuadro de texto 31" o:spid="_x0000_s1029" type="#_x0000_t202" style="position:absolute;margin-left:149.4pt;margin-top:-14.45pt;width:103.45pt;height:25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" filled="f" stroked="f" strokeweight=".5pt">
              <v:textbox>
                <w:txbxContent>
                  <w:p w14:paraId="32FB8F48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www.fpct.ulpgc.es</w:t>
                    </w:r>
                  </w:p>
                  <w:p w14:paraId="77B490FF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b/>
                        <w:bCs/>
                        <w:color w:val="FFA100"/>
                        <w:sz w:val="16"/>
                        <w:szCs w:val="16"/>
                      </w:rPr>
                      <w:t xml:space="preserve">t </w:t>
                    </w: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+34 928 459 943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D560D" w14:textId="77777777" w:rsidR="001256DA" w:rsidRDefault="001256DA" w:rsidP="00BD27D2">
      <w:r>
        <w:separator/>
      </w:r>
    </w:p>
  </w:footnote>
  <w:footnote w:type="continuationSeparator" w:id="0">
    <w:p w14:paraId="19D0F32F" w14:textId="77777777" w:rsidR="001256DA" w:rsidRDefault="001256DA" w:rsidP="00BD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9EC55" w14:textId="77777777" w:rsidR="00BD27D2" w:rsidRDefault="00E30EDE" w:rsidP="00BD27D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8960" behindDoc="0" locked="0" layoutInCell="1" allowOverlap="1" wp14:anchorId="70129A9B" wp14:editId="14C21AD5">
          <wp:simplePos x="0" y="0"/>
          <wp:positionH relativeFrom="column">
            <wp:posOffset>-565150</wp:posOffset>
          </wp:positionH>
          <wp:positionV relativeFrom="paragraph">
            <wp:posOffset>68580</wp:posOffset>
          </wp:positionV>
          <wp:extent cx="3445200" cy="83880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52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51B2">
      <w:rPr>
        <w:noProof/>
        <w:lang w:eastAsia="es-ES"/>
      </w:rPr>
      <w:drawing>
        <wp:anchor distT="0" distB="0" distL="114300" distR="114300" simplePos="0" relativeHeight="251681792" behindDoc="1" locked="0" layoutInCell="1" allowOverlap="1" wp14:anchorId="758C0DDB" wp14:editId="18FC7868">
          <wp:simplePos x="0" y="0"/>
          <wp:positionH relativeFrom="page">
            <wp:posOffset>3175</wp:posOffset>
          </wp:positionH>
          <wp:positionV relativeFrom="page">
            <wp:posOffset>10795</wp:posOffset>
          </wp:positionV>
          <wp:extent cx="7556400" cy="10692000"/>
          <wp:effectExtent l="0" t="0" r="6985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BFEF6" w14:textId="77777777" w:rsidR="00CD31AC" w:rsidRDefault="00E30EDE" w:rsidP="00CD31A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6912" behindDoc="0" locked="0" layoutInCell="1" allowOverlap="1" wp14:anchorId="0BFD4632" wp14:editId="0E7AA543">
          <wp:simplePos x="0" y="0"/>
          <wp:positionH relativeFrom="column">
            <wp:posOffset>-564858</wp:posOffset>
          </wp:positionH>
          <wp:positionV relativeFrom="paragraph">
            <wp:posOffset>69115</wp:posOffset>
          </wp:positionV>
          <wp:extent cx="3444427" cy="838358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7382" cy="873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7D0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1222BE8E" wp14:editId="59F4FE70">
              <wp:simplePos x="0" y="0"/>
              <wp:positionH relativeFrom="margin">
                <wp:align>right</wp:align>
              </wp:positionH>
              <wp:positionV relativeFrom="paragraph">
                <wp:posOffset>151130</wp:posOffset>
              </wp:positionV>
              <wp:extent cx="6418800" cy="6480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8800" cy="64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A4A4B93" w14:textId="77777777" w:rsidR="00C37D05" w:rsidRPr="00E76372" w:rsidRDefault="00C37D05" w:rsidP="00C37D05">
                          <w:pPr>
                            <w:rPr>
                              <w:b/>
                              <w:color w:val="FFFF0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harsh" dir="t"/>
                      </a:scene3d>
                      <a:sp3d extrusionH="57150" prstMaterial="matte">
                        <a:bevelT w="63500" h="12700" prst="angle"/>
                        <a:contourClr>
                          <a:schemeClr val="bg1">
                            <a:lumMod val="6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22BE8E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54.2pt;margin-top:11.9pt;width:505.4pt;height:51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" filled="f" stroked="f" strokeweight=".5pt">
              <v:textbox>
                <w:txbxContent>
                  <w:p w14:paraId="5A4A4B93" w14:textId="77777777" w:rsidR="00C37D05" w:rsidRPr="00E76372" w:rsidRDefault="00C37D05" w:rsidP="00C37D05">
                    <w:pPr>
                      <w:rPr>
                        <w:b/>
                        <w:color w:val="FFFF0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6D1F903" wp14:editId="604AB843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438150" cy="8688070"/>
              <wp:effectExtent l="0" t="0" r="0" b="0"/>
              <wp:wrapNone/>
              <wp:docPr id="27" name="Cuadro de text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" cy="8688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3D77CC" w14:textId="77777777" w:rsidR="00F30983" w:rsidRDefault="00F30983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</w:p>
                        <w:p w14:paraId="6C29B3D5" w14:textId="77777777" w:rsidR="00CD31AC" w:rsidRPr="006E5CE6" w:rsidRDefault="00CD31AC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 xml:space="preserve">C.I.F. G 76001007             </w:t>
                          </w:r>
                          <w:proofErr w:type="spellStart"/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Nº</w:t>
                          </w:r>
                          <w:proofErr w:type="spellEnd"/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 xml:space="preserve"> Registro de Fundaciones: 269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D1F903" id="Cuadro de texto 27" o:spid="_x0000_s1027" type="#_x0000_t202" style="position:absolute;margin-left:0;margin-top:-35.4pt;width:34.5pt;height:684.1pt;z-index:2516756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" filled="f" stroked="f">
              <v:textbox style="layout-flow:vertical;mso-layout-flow-alt:bottom-to-top">
                <w:txbxContent>
                  <w:p w14:paraId="573D77CC" w14:textId="77777777" w:rsidR="00F30983" w:rsidRDefault="00F30983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</w:p>
                  <w:p w14:paraId="6C29B3D5" w14:textId="77777777" w:rsidR="00CD31AC" w:rsidRPr="006E5CE6" w:rsidRDefault="00CD31AC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 xml:space="preserve">C.I.F. G 76001007             </w:t>
                    </w:r>
                    <w:proofErr w:type="spellStart"/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Nº</w:t>
                    </w:r>
                    <w:proofErr w:type="spellEnd"/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 xml:space="preserve"> Registro de Fundaciones: 269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D31AC">
      <w:rPr>
        <w:noProof/>
        <w:lang w:eastAsia="es-ES"/>
      </w:rPr>
      <w:drawing>
        <wp:anchor distT="0" distB="0" distL="114300" distR="114300" simplePos="0" relativeHeight="251673600" behindDoc="1" locked="0" layoutInCell="1" allowOverlap="1" wp14:anchorId="2D8BC9D1" wp14:editId="66CA2AD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AF0DC50" w14:textId="77777777" w:rsidR="00CD31AC" w:rsidRDefault="00CD31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87336"/>
    <w:multiLevelType w:val="hybridMultilevel"/>
    <w:tmpl w:val="1F74FCA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64DAD"/>
    <w:multiLevelType w:val="hybridMultilevel"/>
    <w:tmpl w:val="1862E4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A1311"/>
    <w:multiLevelType w:val="hybridMultilevel"/>
    <w:tmpl w:val="8586E298"/>
    <w:lvl w:ilvl="0" w:tplc="450A022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2376E"/>
    <w:multiLevelType w:val="hybridMultilevel"/>
    <w:tmpl w:val="9BA20C44"/>
    <w:lvl w:ilvl="0" w:tplc="B92420A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F5373"/>
    <w:multiLevelType w:val="hybridMultilevel"/>
    <w:tmpl w:val="357069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24903"/>
    <w:multiLevelType w:val="hybridMultilevel"/>
    <w:tmpl w:val="ECA064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83C56"/>
    <w:multiLevelType w:val="hybridMultilevel"/>
    <w:tmpl w:val="BAD655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594285"/>
    <w:multiLevelType w:val="hybridMultilevel"/>
    <w:tmpl w:val="68B2F5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805853"/>
    <w:multiLevelType w:val="multilevel"/>
    <w:tmpl w:val="D81A1C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9C43FA5"/>
    <w:multiLevelType w:val="hybridMultilevel"/>
    <w:tmpl w:val="566CBD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0B1F31"/>
    <w:multiLevelType w:val="hybridMultilevel"/>
    <w:tmpl w:val="C8029D40"/>
    <w:lvl w:ilvl="0" w:tplc="B92420A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997195">
    <w:abstractNumId w:val="0"/>
  </w:num>
  <w:num w:numId="2" w16cid:durableId="681199370">
    <w:abstractNumId w:val="3"/>
  </w:num>
  <w:num w:numId="3" w16cid:durableId="673723700">
    <w:abstractNumId w:val="10"/>
  </w:num>
  <w:num w:numId="4" w16cid:durableId="788738599">
    <w:abstractNumId w:val="9"/>
  </w:num>
  <w:num w:numId="5" w16cid:durableId="1008950051">
    <w:abstractNumId w:val="6"/>
  </w:num>
  <w:num w:numId="6" w16cid:durableId="862863085">
    <w:abstractNumId w:val="4"/>
  </w:num>
  <w:num w:numId="7" w16cid:durableId="1740203366">
    <w:abstractNumId w:val="8"/>
  </w:num>
  <w:num w:numId="8" w16cid:durableId="1281961570">
    <w:abstractNumId w:val="2"/>
  </w:num>
  <w:num w:numId="9" w16cid:durableId="612320991">
    <w:abstractNumId w:val="5"/>
  </w:num>
  <w:num w:numId="10" w16cid:durableId="982658793">
    <w:abstractNumId w:val="1"/>
  </w:num>
  <w:num w:numId="11" w16cid:durableId="15903875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7D2"/>
    <w:rsid w:val="00065969"/>
    <w:rsid w:val="00077A46"/>
    <w:rsid w:val="000A4329"/>
    <w:rsid w:val="000E3EE4"/>
    <w:rsid w:val="001121C1"/>
    <w:rsid w:val="001142DA"/>
    <w:rsid w:val="00121807"/>
    <w:rsid w:val="001256DA"/>
    <w:rsid w:val="00150780"/>
    <w:rsid w:val="001B7BA2"/>
    <w:rsid w:val="001C3E0B"/>
    <w:rsid w:val="0025218A"/>
    <w:rsid w:val="00331824"/>
    <w:rsid w:val="0037415B"/>
    <w:rsid w:val="003C70E1"/>
    <w:rsid w:val="004751B2"/>
    <w:rsid w:val="004E4A92"/>
    <w:rsid w:val="005353B1"/>
    <w:rsid w:val="00576552"/>
    <w:rsid w:val="00594BE4"/>
    <w:rsid w:val="005D5255"/>
    <w:rsid w:val="006B70E5"/>
    <w:rsid w:val="006E5CE6"/>
    <w:rsid w:val="007A1B30"/>
    <w:rsid w:val="0080571E"/>
    <w:rsid w:val="00813867"/>
    <w:rsid w:val="00816DE0"/>
    <w:rsid w:val="00860B07"/>
    <w:rsid w:val="00880C55"/>
    <w:rsid w:val="00891857"/>
    <w:rsid w:val="0094022D"/>
    <w:rsid w:val="009656C4"/>
    <w:rsid w:val="009C4449"/>
    <w:rsid w:val="00A739CB"/>
    <w:rsid w:val="00AC18EE"/>
    <w:rsid w:val="00B030A2"/>
    <w:rsid w:val="00BC43A3"/>
    <w:rsid w:val="00BD27D2"/>
    <w:rsid w:val="00BE099B"/>
    <w:rsid w:val="00BF0221"/>
    <w:rsid w:val="00C12E9A"/>
    <w:rsid w:val="00C37D05"/>
    <w:rsid w:val="00C50EC2"/>
    <w:rsid w:val="00C702DA"/>
    <w:rsid w:val="00CD31AC"/>
    <w:rsid w:val="00CE49E4"/>
    <w:rsid w:val="00D949A0"/>
    <w:rsid w:val="00E04BEE"/>
    <w:rsid w:val="00E30EDE"/>
    <w:rsid w:val="00E4490E"/>
    <w:rsid w:val="00E45045"/>
    <w:rsid w:val="00E8642B"/>
    <w:rsid w:val="00E93387"/>
    <w:rsid w:val="00F049FD"/>
    <w:rsid w:val="00F30983"/>
    <w:rsid w:val="00F93306"/>
    <w:rsid w:val="00FC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2DB425"/>
  <w15:chartTrackingRefBased/>
  <w15:docId w15:val="{FA43D7F2-2EDC-6044-B8EE-ED32B1F8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7D2"/>
    <w:rPr>
      <w:rFonts w:ascii="Rubik" w:hAnsi="Rubik" w:cs="Rubik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7D2"/>
  </w:style>
  <w:style w:type="paragraph" w:styleId="Piedepgina">
    <w:name w:val="footer"/>
    <w:basedOn w:val="Normal"/>
    <w:link w:val="Piedepgina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7D2"/>
  </w:style>
  <w:style w:type="character" w:styleId="Hipervnculo">
    <w:name w:val="Hyperlink"/>
    <w:basedOn w:val="Fuentedeprrafopredeter"/>
    <w:uiPriority w:val="99"/>
    <w:unhideWhenUsed/>
    <w:rsid w:val="00BD27D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D27D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751B2"/>
    <w:pPr>
      <w:ind w:left="720"/>
      <w:contextualSpacing/>
    </w:pPr>
  </w:style>
  <w:style w:type="table" w:styleId="Tablaconcuadrcula">
    <w:name w:val="Table Grid"/>
    <w:basedOn w:val="Tablanormal"/>
    <w:uiPriority w:val="39"/>
    <w:rsid w:val="0037415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7415B"/>
    <w:pPr>
      <w:suppressAutoHyphens/>
      <w:autoSpaceDN w:val="0"/>
      <w:textAlignment w:val="baseline"/>
    </w:pPr>
    <w:rPr>
      <w:rFonts w:ascii="Arial" w:eastAsia="Times New Roman" w:hAnsi="Arial" w:cs="Arial"/>
      <w:kern w:val="3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Sánchez Rodríguez</dc:creator>
  <cp:keywords/>
  <dc:description/>
  <cp:lastModifiedBy>Vanessa Cañada Moreno</cp:lastModifiedBy>
  <cp:revision>9</cp:revision>
  <dcterms:created xsi:type="dcterms:W3CDTF">2020-06-16T14:02:00Z</dcterms:created>
  <dcterms:modified xsi:type="dcterms:W3CDTF">2025-06-10T14:20:00Z</dcterms:modified>
</cp:coreProperties>
</file>